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spacing w:line="331" w:lineRule="auto"/>
        <w:ind w:left="60" w:firstLine="0"/>
        <w:contextualSpacing w:val="0"/>
        <w:jc w:val="center"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Projet 01 - Compte rendu n°05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025.0" w:type="dxa"/>
        <w:jc w:val="left"/>
        <w:tblInd w:w="8.0" w:type="dxa"/>
        <w:tblLayout w:type="fixed"/>
        <w:tblLook w:val="0600"/>
      </w:tblPr>
      <w:tblGrid>
        <w:gridCol w:w="5730"/>
        <w:gridCol w:w="3295"/>
        <w:tblGridChange w:id="0">
          <w:tblGrid>
            <w:gridCol w:w="5730"/>
            <w:gridCol w:w="329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Motif / type de réunion: Etude de faisabilité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Lieu: IUT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Présent(s) (retard/excusés/non excusés):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after="0" w:before="0" w:line="331" w:lineRule="auto"/>
              <w:ind w:left="108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Membres de l’équipe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before="0" w:line="331" w:lineRule="auto"/>
              <w:ind w:left="108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Date :12/12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Heure de début : 17h30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Heure de fin : 18h30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Liste de diffusion :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Ordre du jour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sz w:val="20"/>
          <w:szCs w:val="20"/>
          <w:rtl w:val="0"/>
        </w:rPr>
        <w:t xml:space="preserve">Thèmes : Etude de faisabilité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sz w:val="20"/>
          <w:szCs w:val="20"/>
          <w:rtl w:val="0"/>
        </w:rPr>
        <w:t xml:space="preserve">Objectifs : Vérifier que nous avons les capacités de réaliser le projet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331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Discussion sur les compétences de chacun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before="0" w:line="331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Estimation de la faisabilité : il ne devrait pas y avoir de problème particulier, tous les aspects du projets faisant, allant ou ayant fait l’objet de cours dans notre formation.</w:t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Sujets échangés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Type :                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In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formation</w:t>
        <w:tab/>
        <w:t xml:space="preserve">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Re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marque </w:t>
        <w:tab/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Qu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estion</w:t>
        <w:tab/>
        <w:t xml:space="preserve">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Dé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cision</w:t>
        <w:tab/>
        <w:t xml:space="preserve">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Ch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oix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30"/>
        <w:gridCol w:w="6675"/>
        <w:tblGridChange w:id="0">
          <w:tblGrid>
            <w:gridCol w:w="1560"/>
            <w:gridCol w:w="1530"/>
            <w:gridCol w:w="667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ff9900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980000"/>
                <w:rtl w:val="0"/>
              </w:rPr>
              <w:t xml:space="preserve">Intervenant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Développement du sujet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3"/>
            <w:shd w:fill="efefef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Risques organisationnels perçus par les employés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David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Nous allons utiliser les ressources trouvés sur mener à bien notre projet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Jean-Yves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Il faut que ce serveur soit connu par de nombreux joueurs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Jonas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Ce qui veut dire qu’il faudra proposer plusieurs modes de jeu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Kelyan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De plus, avec les connaissances et les ressources de Jean-Yves on pourra garder le serveur ouvert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Jonatana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Et on pourra utiliser nos connaissances en algorithmique et en programmation pour la faisabilité du projet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David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Il faudra aussi du matériel informatique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Jonatana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Il faudra qu’on puisse installer le serveur depuis chez nous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Jean-Yves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Possession d’un serveur chez lui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tyjcwt" w:id="5"/>
      <w:bookmarkEnd w:id="5"/>
      <w:r w:rsidDel="00000000" w:rsidR="00000000" w:rsidRPr="00000000">
        <w:rPr>
          <w:rtl w:val="0"/>
        </w:rPr>
        <w:t xml:space="preserve">Actions à suivre / To do list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Statut :               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EC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 :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E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n-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C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ours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ab/>
        <w:tab/>
        <w:t xml:space="preserve">ND 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: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N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on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D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émarré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10095.0" w:type="dxa"/>
        <w:jc w:val="left"/>
        <w:tblLayout w:type="fixed"/>
        <w:tblLook w:val="0600"/>
      </w:tblPr>
      <w:tblGrid>
        <w:gridCol w:w="885"/>
        <w:gridCol w:w="2700"/>
        <w:gridCol w:w="1680"/>
        <w:gridCol w:w="975"/>
        <w:gridCol w:w="900"/>
        <w:gridCol w:w="1125"/>
        <w:gridCol w:w="1830"/>
        <w:tblGridChange w:id="0">
          <w:tblGrid>
            <w:gridCol w:w="885"/>
            <w:gridCol w:w="2700"/>
            <w:gridCol w:w="1680"/>
            <w:gridCol w:w="975"/>
            <w:gridCol w:w="900"/>
            <w:gridCol w:w="1125"/>
            <w:gridCol w:w="1830"/>
          </w:tblGrid>
        </w:tblGridChange>
      </w:tblGrid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Sujet 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b45f06"/>
                <w:rtl w:val="0"/>
              </w:rPr>
              <w:t xml:space="preserve">Responsable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741b47"/>
                <w:rtl w:val="0"/>
              </w:rPr>
              <w:t xml:space="preserve">Date butoir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Statut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980000"/>
                <w:rtl w:val="0"/>
              </w:rPr>
              <w:t xml:space="preserve">Livrable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134f5c"/>
                <w:rtl w:val="0"/>
              </w:rPr>
              <w:t xml:space="preserve">Validé par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3dy6vkm" w:id="6"/>
      <w:bookmarkEnd w:id="6"/>
      <w:r w:rsidDel="00000000" w:rsidR="00000000" w:rsidRPr="00000000">
        <w:rPr>
          <w:rtl w:val="0"/>
        </w:rPr>
        <w:t xml:space="preserve">Documents additionnels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Aucun</w:t>
      </w:r>
    </w:p>
    <w:p w:rsidR="00000000" w:rsidDel="00000000" w:rsidP="00000000" w:rsidRDefault="00000000" w:rsidRPr="00000000">
      <w:pPr>
        <w:spacing w:line="331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80" w:before="360" w:line="331" w:lineRule="auto"/>
        <w:contextualSpacing w:val="0"/>
      </w:pPr>
      <w:bookmarkStart w:colFirst="0" w:colLast="0" w:name="_1t3h5sf" w:id="7"/>
      <w:bookmarkEnd w:id="7"/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Prochaine réunion</w:t>
      </w:r>
      <w:r w:rsidDel="00000000" w:rsidR="00000000" w:rsidRPr="00000000">
        <w:rPr>
          <w:rtl w:val="0"/>
        </w:rPr>
      </w:r>
    </w:p>
    <w:tbl>
      <w:tblPr>
        <w:tblStyle w:val="Table4"/>
        <w:bidiVisual w:val="0"/>
        <w:tblW w:w="9040.0" w:type="dxa"/>
        <w:jc w:val="left"/>
        <w:tblInd w:w="8.0" w:type="dxa"/>
        <w:tblLayout w:type="fixed"/>
        <w:tblLook w:val="0600"/>
      </w:tblPr>
      <w:tblGrid>
        <w:gridCol w:w="5740"/>
        <w:gridCol w:w="3300"/>
        <w:tblGridChange w:id="0">
          <w:tblGrid>
            <w:gridCol w:w="5740"/>
            <w:gridCol w:w="3300"/>
          </w:tblGrid>
        </w:tblGridChange>
      </w:tblGrid>
      <w:tr>
        <w:trPr>
          <w:trHeight w:val="5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Motif / type de réunion: Sitographie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Lieu: IUT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Personnes convoquées: Tout le groupe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Date : 14/12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Heures de début et fin : 17h30-18h30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bookmarkStart w:colFirst="0" w:colLast="0" w:name="_4d34og8" w:id="8"/>
            <w:bookmarkEnd w:id="8"/>
            <w:r w:rsidDel="00000000" w:rsidR="00000000" w:rsidRPr="00000000">
              <w:rPr>
                <w:b w:val="1"/>
                <w:rtl w:val="0"/>
              </w:rPr>
              <w:t xml:space="preserve">Ordre du jour : Rassembler les ressources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" w:lineRule="auto"/>
        <w:contextualSpacing w:val="0"/>
      </w:pPr>
      <w:r w:rsidDel="00000000" w:rsidR="00000000" w:rsidRPr="00000000">
        <w:rPr>
          <w:i w:val="1"/>
          <w:rtl w:val="0"/>
        </w:rPr>
        <w:t xml:space="preserve">En l’absence de remarques, ce CR sera considéré comme approuvé le XX/XX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0" w:line="331" w:lineRule="auto"/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1080"/>
      </w:pPr>
      <w:rPr>
        <w:b w:val="1"/>
        <w:color w:val="0000ff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1260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cs="Arial" w:eastAsia="Arial" w:hAnsi="Arial"/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331" w:lineRule="auto"/>
    </w:pPr>
    <w:rPr>
      <w:rFonts w:ascii="Arial" w:cs="Arial" w:eastAsia="Arial" w:hAnsi="Arial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Trebuchet MS" w:cs="Trebuchet MS" w:eastAsia="Trebuchet MS" w:hAnsi="Trebuchet MS"/>
      <w:b w:val="1"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0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0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0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="276" w:lineRule="auto"/>
    </w:pPr>
    <w:rPr>
      <w:rFonts w:ascii="Trebuchet MS" w:cs="Trebuchet MS" w:eastAsia="Trebuchet MS" w:hAnsi="Trebuchet MS"/>
      <w:b w:val="0"/>
      <w:color w:val="000000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="276" w:lineRule="auto"/>
    </w:pPr>
    <w:rPr>
      <w:rFonts w:ascii="Trebuchet MS" w:cs="Trebuchet MS" w:eastAsia="Trebuchet MS" w:hAnsi="Trebuchet MS"/>
      <w:b w:val="0"/>
      <w:i w:val="1"/>
      <w:color w:val="666666"/>
      <w:sz w:val="26"/>
      <w:szCs w:val="26"/>
    </w:rPr>
  </w:style>
  <w:style w:type="table" w:styleId="Table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